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CFD" w:rsidRPr="00D21F0C" w:rsidRDefault="00731CFD" w:rsidP="00731CFD">
      <w:pPr>
        <w:spacing w:line="276" w:lineRule="auto"/>
        <w:rPr>
          <w:rFonts w:eastAsia="Times New Roman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u w:val="single"/>
          <w:lang w:val="uk-UA" w:eastAsia="en-US"/>
        </w:rPr>
        <w:t xml:space="preserve">СОӨЖ </w:t>
      </w:r>
      <w:r w:rsidRPr="00D21F0C">
        <w:rPr>
          <w:rFonts w:eastAsiaTheme="minorHAnsi"/>
          <w:b/>
          <w:sz w:val="28"/>
          <w:szCs w:val="28"/>
          <w:u w:val="single"/>
          <w:lang w:eastAsia="en-US"/>
        </w:rPr>
        <w:t xml:space="preserve">№ </w:t>
      </w:r>
      <w:r w:rsidRPr="00D21F0C">
        <w:rPr>
          <w:rFonts w:eastAsiaTheme="minorHAnsi"/>
          <w:b/>
          <w:sz w:val="28"/>
          <w:szCs w:val="28"/>
          <w:u w:val="single"/>
          <w:lang w:val="kk-KZ" w:eastAsia="en-US"/>
        </w:rPr>
        <w:t>13.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</w:t>
      </w:r>
      <w:r w:rsidRPr="00D21F0C">
        <w:rPr>
          <w:rFonts w:eastAsiaTheme="minorHAnsi"/>
          <w:b/>
          <w:sz w:val="28"/>
          <w:szCs w:val="28"/>
          <w:lang w:val="kk-KZ" w:eastAsia="en-US"/>
        </w:rPr>
        <w:t>Қазақстанның ядролық қарусыз әлем үшін бастамалары және қазіргі заман талабына сай қауіпсіздігі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</w:t>
      </w:r>
    </w:p>
    <w:p w:rsidR="00731CFD" w:rsidRPr="00D21F0C" w:rsidRDefault="00731CFD" w:rsidP="00731CFD">
      <w:pPr>
        <w:spacing w:line="276" w:lineRule="auto"/>
        <w:rPr>
          <w:rFonts w:eastAsia="Times New Roman"/>
          <w:sz w:val="28"/>
          <w:szCs w:val="28"/>
          <w:lang w:val="kk-KZ" w:eastAsia="en-US"/>
        </w:rPr>
      </w:pPr>
      <w:r w:rsidRPr="00D21F0C">
        <w:rPr>
          <w:rFonts w:eastAsia="Times New Roman"/>
          <w:b/>
          <w:sz w:val="28"/>
          <w:szCs w:val="28"/>
          <w:lang w:val="kk-KZ" w:eastAsia="en-US"/>
        </w:rPr>
        <w:t>Тапсырма:</w:t>
      </w:r>
      <w:r w:rsidRPr="00D21F0C">
        <w:rPr>
          <w:rFonts w:eastAsia="Times New Roman"/>
          <w:sz w:val="28"/>
          <w:szCs w:val="28"/>
          <w:lang w:val="kk-KZ" w:eastAsia="en-US"/>
        </w:rPr>
        <w:t xml:space="preserve"> </w:t>
      </w:r>
      <w:r w:rsidRPr="00D21F0C">
        <w:rPr>
          <w:rFonts w:eastAsiaTheme="minorHAnsi"/>
          <w:sz w:val="28"/>
          <w:szCs w:val="28"/>
          <w:lang w:val="kk-KZ" w:eastAsia="en-US"/>
        </w:rPr>
        <w:t>Тақырып бойынша әлемдік бұқаралық ақпарат құралдарын, Интернеттегі әлеуметтік желілердің жарияланымдарын талдау жасау</w:t>
      </w:r>
    </w:p>
    <w:p w:rsidR="00731CFD" w:rsidRPr="00D21F0C" w:rsidRDefault="00731CFD" w:rsidP="00731CFD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lang w:val="kk-KZ" w:eastAsia="en-US"/>
        </w:rPr>
        <w:t>Формат: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кесте</w:t>
      </w:r>
    </w:p>
    <w:p w:rsidR="00731CFD" w:rsidRPr="00D21F0C" w:rsidRDefault="00731CFD" w:rsidP="00731CFD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lang w:val="kk-KZ" w:eastAsia="en-US"/>
        </w:rPr>
        <w:t>Тапсыру уақыты: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13 апта</w:t>
      </w:r>
    </w:p>
    <w:p w:rsidR="00731CFD" w:rsidRPr="00D21F0C" w:rsidRDefault="00731CFD" w:rsidP="00731CFD">
      <w:pPr>
        <w:spacing w:line="276" w:lineRule="auto"/>
        <w:rPr>
          <w:rFonts w:eastAsiaTheme="minorHAnsi"/>
          <w:b/>
          <w:color w:val="000000"/>
          <w:sz w:val="28"/>
          <w:szCs w:val="28"/>
          <w:lang w:val="kk-KZ" w:eastAsia="en-US"/>
        </w:rPr>
      </w:pPr>
    </w:p>
    <w:p w:rsidR="003508EA" w:rsidRDefault="003508EA">
      <w:bookmarkStart w:id="0" w:name="_GoBack"/>
      <w:bookmarkEnd w:id="0"/>
    </w:p>
    <w:sectPr w:rsidR="00350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EDC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6C99"/>
    <w:rsid w:val="00202F23"/>
    <w:rsid w:val="00206A8D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94EDC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1CFD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CF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CF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>SPecialiST RePack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2020-03-29T04:13:00Z</dcterms:created>
  <dcterms:modified xsi:type="dcterms:W3CDTF">2020-03-29T04:13:00Z</dcterms:modified>
</cp:coreProperties>
</file>